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w:t>
      </w:r>
      <w:proofErr w:type="spellStart"/>
      <w:r w:rsidR="00560F76">
        <w:rPr>
          <w:rFonts w:ascii="Arial" w:hAnsi="Arial" w:cs="Arial"/>
          <w:b/>
          <w:bCs/>
          <w:color w:val="auto"/>
          <w:sz w:val="22"/>
          <w:szCs w:val="22"/>
        </w:rPr>
        <w:t>dn</w:t>
      </w:r>
      <w:proofErr w:type="spellEnd"/>
      <w:r w:rsidR="00560F76">
        <w:rPr>
          <w:rFonts w:ascii="Arial" w:hAnsi="Arial" w:cs="Arial"/>
          <w:b/>
          <w:bCs/>
          <w:color w:val="auto"/>
          <w:sz w:val="22"/>
          <w:szCs w:val="22"/>
        </w:rPr>
        <w:t xml:space="preserve">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przesyłu/dystrybucji paliw płynnych lub gazowych o następujących parametrach:</w:t>
      </w:r>
    </w:p>
    <w:p w14:paraId="01433F31" w14:textId="78257079" w:rsidR="00656E9F" w:rsidRPr="00E2608F" w:rsidRDefault="00656E9F" w:rsidP="00560F76">
      <w:pPr>
        <w:ind w:firstLine="708"/>
        <w:jc w:val="both"/>
        <w:rPr>
          <w:b/>
          <w:bCs/>
          <w:sz w:val="18"/>
          <w:szCs w:val="18"/>
        </w:rPr>
      </w:pPr>
      <w:r w:rsidRPr="00E2608F">
        <w:rPr>
          <w:b/>
          <w:bCs/>
          <w:sz w:val="18"/>
          <w:szCs w:val="18"/>
        </w:rPr>
        <w:t xml:space="preserve">długość co najmniej </w:t>
      </w:r>
      <w:r w:rsidR="00497EA9">
        <w:rPr>
          <w:b/>
          <w:bCs/>
          <w:sz w:val="18"/>
          <w:szCs w:val="18"/>
        </w:rPr>
        <w:t>20</w:t>
      </w:r>
      <w:r w:rsidR="00560F76">
        <w:rPr>
          <w:b/>
          <w:bCs/>
          <w:sz w:val="18"/>
          <w:szCs w:val="18"/>
        </w:rPr>
        <w:t xml:space="preserve"> </w:t>
      </w:r>
      <w:r w:rsidRPr="00E2608F">
        <w:rPr>
          <w:b/>
          <w:bCs/>
          <w:sz w:val="18"/>
          <w:szCs w:val="18"/>
        </w:rPr>
        <w:t xml:space="preserve">m, średnica co najmniej </w:t>
      </w:r>
      <w:proofErr w:type="spellStart"/>
      <w:r w:rsidR="00560F76">
        <w:rPr>
          <w:b/>
          <w:bCs/>
          <w:sz w:val="18"/>
          <w:szCs w:val="18"/>
        </w:rPr>
        <w:t>dn</w:t>
      </w:r>
      <w:proofErr w:type="spellEnd"/>
      <w:r w:rsidR="00560F76">
        <w:rPr>
          <w:b/>
          <w:bCs/>
          <w:sz w:val="18"/>
          <w:szCs w:val="18"/>
        </w:rPr>
        <w:t xml:space="preserve"> 32</w:t>
      </w:r>
      <w:r w:rsidRPr="00E2608F">
        <w:rPr>
          <w:b/>
          <w:bCs/>
          <w:sz w:val="18"/>
          <w:szCs w:val="18"/>
        </w:rPr>
        <w:t xml:space="preserve"> mm i ciśnienie ≤ 0,5 </w:t>
      </w:r>
      <w:proofErr w:type="spellStart"/>
      <w:r w:rsidRPr="00E2608F">
        <w:rPr>
          <w:b/>
          <w:bCs/>
          <w:sz w:val="18"/>
          <w:szCs w:val="18"/>
        </w:rPr>
        <w:t>MPa</w:t>
      </w:r>
      <w:proofErr w:type="spellEnd"/>
      <w:r w:rsidRPr="00E2608F">
        <w:rPr>
          <w:b/>
          <w:bCs/>
          <w:sz w:val="18"/>
          <w:szCs w:val="18"/>
        </w:rPr>
        <w:t>,</w:t>
      </w:r>
    </w:p>
    <w:p w14:paraId="5FCE4995" w14:textId="77777777"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Jeżeli przedmiot zamówienia obejmuje prace na czynnych sieciach (realizację prac gazoniebezpiecznych)</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lastRenderedPageBreak/>
        <w:t xml:space="preserve">Wymagania zgodnie z regulacją „Zasady określania wymagań dla wykonawców realizujących prace </w:t>
      </w:r>
      <w:proofErr w:type="spellStart"/>
      <w:r w:rsidRPr="00656E9F">
        <w:rPr>
          <w:sz w:val="18"/>
          <w:szCs w:val="18"/>
        </w:rPr>
        <w:t>gazoniebezpieczne</w:t>
      </w:r>
      <w:proofErr w:type="spellEnd"/>
      <w:r w:rsidRPr="00656E9F">
        <w:rPr>
          <w:sz w:val="18"/>
          <w:szCs w:val="18"/>
        </w:rPr>
        <w:t xml:space="preserve"> na rzecz PSG”.</w:t>
      </w:r>
    </w:p>
    <w:sectPr w:rsidR="00656E9F" w:rsidRPr="00656E9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1015" w14:textId="77777777" w:rsidR="000F7570" w:rsidRDefault="000F7570" w:rsidP="000F7570">
      <w:pPr>
        <w:spacing w:after="0" w:line="240" w:lineRule="auto"/>
      </w:pPr>
      <w:r>
        <w:separator/>
      </w:r>
    </w:p>
  </w:endnote>
  <w:endnote w:type="continuationSeparator" w:id="0">
    <w:p w14:paraId="39DFBF8B" w14:textId="77777777" w:rsidR="000F7570" w:rsidRDefault="000F7570" w:rsidP="000F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F583" w14:textId="77777777" w:rsidR="000F7570" w:rsidRDefault="000F7570" w:rsidP="000F7570">
      <w:pPr>
        <w:spacing w:after="0" w:line="240" w:lineRule="auto"/>
      </w:pPr>
      <w:r>
        <w:separator/>
      </w:r>
    </w:p>
  </w:footnote>
  <w:footnote w:type="continuationSeparator" w:id="0">
    <w:p w14:paraId="0E497563" w14:textId="77777777" w:rsidR="000F7570" w:rsidRDefault="000F7570" w:rsidP="000F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1A22" w14:textId="6053391C" w:rsidR="000F7570" w:rsidRDefault="000F7570">
    <w:pPr>
      <w:pStyle w:val="Nagwek"/>
    </w:pPr>
    <w:r>
      <w:rPr>
        <w:noProof/>
      </w:rPr>
      <w:drawing>
        <wp:inline distT="0" distB="0" distL="0" distR="0" wp14:anchorId="12AEABD2" wp14:editId="080C70E2">
          <wp:extent cx="2840990" cy="1115695"/>
          <wp:effectExtent l="0" t="0" r="0" b="8255"/>
          <wp:docPr id="1237405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990" cy="1115695"/>
                  </a:xfrm>
                  <a:prstGeom prst="rect">
                    <a:avLst/>
                  </a:prstGeom>
                  <a:noFill/>
                </pic:spPr>
              </pic:pic>
            </a:graphicData>
          </a:graphic>
        </wp:inline>
      </w:drawing>
    </w:r>
  </w:p>
  <w:p w14:paraId="303C18F3" w14:textId="77777777" w:rsidR="000F7570" w:rsidRDefault="000F7570">
    <w:pPr>
      <w:pStyle w:val="Nagwek"/>
    </w:pPr>
  </w:p>
  <w:p w14:paraId="7F3D8177" w14:textId="527366D0" w:rsidR="000F7570" w:rsidRDefault="000F7570">
    <w:pPr>
      <w:pStyle w:val="Nagwek"/>
    </w:pPr>
    <w:proofErr w:type="spellStart"/>
    <w:r>
      <w:t>Załacznik</w:t>
    </w:r>
    <w:proofErr w:type="spellEnd"/>
    <w:r>
      <w:t xml:space="preserve"> 8 do zapytania ofertowego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C0A91"/>
    <w:rsid w:val="000F7570"/>
    <w:rsid w:val="00117C95"/>
    <w:rsid w:val="003002D7"/>
    <w:rsid w:val="003961EB"/>
    <w:rsid w:val="003A0AE0"/>
    <w:rsid w:val="00497EA9"/>
    <w:rsid w:val="005516E5"/>
    <w:rsid w:val="00560F76"/>
    <w:rsid w:val="00656E9F"/>
    <w:rsid w:val="00657624"/>
    <w:rsid w:val="007A23D7"/>
    <w:rsid w:val="007B5FA8"/>
    <w:rsid w:val="00820B40"/>
    <w:rsid w:val="008569FE"/>
    <w:rsid w:val="009D7BB4"/>
    <w:rsid w:val="00AD7D1D"/>
    <w:rsid w:val="00D3677E"/>
    <w:rsid w:val="00D4721F"/>
    <w:rsid w:val="00D673A6"/>
    <w:rsid w:val="00D90659"/>
    <w:rsid w:val="00E2608F"/>
    <w:rsid w:val="00EF40E5"/>
    <w:rsid w:val="00F8630D"/>
    <w:rsid w:val="00FB27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 w:type="paragraph" w:styleId="Nagwek">
    <w:name w:val="header"/>
    <w:basedOn w:val="Normalny"/>
    <w:link w:val="NagwekZnak"/>
    <w:uiPriority w:val="99"/>
    <w:unhideWhenUsed/>
    <w:rsid w:val="000F75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570"/>
  </w:style>
  <w:style w:type="paragraph" w:styleId="Stopka">
    <w:name w:val="footer"/>
    <w:basedOn w:val="Normalny"/>
    <w:link w:val="StopkaZnak"/>
    <w:uiPriority w:val="99"/>
    <w:unhideWhenUsed/>
    <w:rsid w:val="000F75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Nowicki Adam (PSG)</cp:lastModifiedBy>
  <cp:revision>6</cp:revision>
  <dcterms:created xsi:type="dcterms:W3CDTF">2026-02-16T08:10:00Z</dcterms:created>
  <dcterms:modified xsi:type="dcterms:W3CDTF">2026-02-19T06:48:00Z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